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C8" w:rsidRPr="00EE619A" w:rsidRDefault="005953C8" w:rsidP="00EE619A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ПОЛОЖЕНИЕ</w:t>
      </w:r>
    </w:p>
    <w:p w:rsidR="005953C8" w:rsidRDefault="005953C8" w:rsidP="001C26F0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 конкурсе </w:t>
      </w:r>
      <w:r w:rsidRPr="001C26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«Лучшая придомовая территория</w:t>
      </w:r>
      <w:r w:rsidR="003D79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округа</w:t>
      </w:r>
      <w:r w:rsidRPr="001C26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953C8" w:rsidRDefault="005953C8" w:rsidP="001C26F0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городском поселении  Ростов и сельском поселении  Семибратово, проводимого </w:t>
      </w:r>
      <w:r w:rsidRPr="0055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депутатами Ярославской областной Думы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 созыва </w:t>
      </w:r>
    </w:p>
    <w:p w:rsidR="005953C8" w:rsidRPr="00555081" w:rsidRDefault="005953C8" w:rsidP="001C26F0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Капраловым</w:t>
      </w:r>
      <w:proofErr w:type="spellEnd"/>
      <w:r w:rsidRPr="0055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А.А.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5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  </w:t>
      </w:r>
      <w:proofErr w:type="spellStart"/>
      <w:r w:rsidRPr="0055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Крупиным</w:t>
      </w:r>
      <w:proofErr w:type="spellEnd"/>
      <w:r w:rsidRPr="005550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М.Л.</w:t>
      </w:r>
    </w:p>
    <w:p w:rsidR="005953C8" w:rsidRPr="00EE619A" w:rsidRDefault="005953C8" w:rsidP="00EE619A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53C8" w:rsidRPr="00EE619A" w:rsidRDefault="005953C8" w:rsidP="00A11A4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Общие положения</w:t>
      </w:r>
    </w:p>
    <w:p w:rsidR="005953C8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 1.1. Конкурс проводится в целях выявления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5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чших народных инициатив по благоустройству территории и содействия в реализации данных инициатив, 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распространения их положительного опыта во всех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Ростов и сельского поселения Семибратово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3C8" w:rsidRPr="00EE619A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Задачи конкурса:</w:t>
      </w:r>
    </w:p>
    <w:p w:rsidR="005953C8" w:rsidRPr="00EE619A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широкое привлечение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собственников жилья, актива многоквартирных домов, детей и их родителей 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с целью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повышения уровня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дворов, придомовых и закрепленных территорий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53C8" w:rsidRPr="00EE619A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содействие проведению работ по озеленению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благоустройству дворов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устройству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цветни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 и газонов, содержани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в чистоте придомовых территорий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53C8" w:rsidRPr="00EE619A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сохранение, восстановление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установка новых малых архитектурных форм, детского игрового оборудования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мест отдыха;</w:t>
      </w:r>
    </w:p>
    <w:p w:rsidR="005953C8" w:rsidRPr="00EE619A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содержание территории в образцовом санитарном состоянии;</w:t>
      </w:r>
    </w:p>
    <w:p w:rsidR="005953C8" w:rsidRPr="00EE619A" w:rsidRDefault="005953C8" w:rsidP="001C26F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ствие формированию у населения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бережного отношения к местам своего проживания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Конкурс проводится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номинации 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«Лучш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 придомовая территория</w:t>
      </w:r>
      <w:r w:rsidR="003D79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Конкурс проводится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заявкам от жителей 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подведением итогов и награждением победителей.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Ответственность за организацию проведения конкурса возлагается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конкурсную комиссию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Ход проведения конкурса и его итоги освещаются в средствах массовой информации.</w:t>
      </w:r>
    </w:p>
    <w:p w:rsidR="005953C8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53C8" w:rsidRPr="00EE619A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3C8" w:rsidRPr="00EE619A" w:rsidRDefault="005953C8" w:rsidP="00A9551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Организация конкурса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Для подготовки и проведения конкурса создается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омиссия в составе 9 человек. 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На комиссию по подготовке и проведению конкурса возлагаются обязанности </w:t>
      </w:r>
      <w:proofErr w:type="gramStart"/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организации подготовки конкурса и утверждению ее результатов;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рассмотрению материалов предоставляемых на конкурс;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решению вопроса о принятии или отклонении от участия в конкурсе конкурсантов, материалы которых не соответствуют условиям конкурса;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подведению итогов конкурса.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2.3. Конкурсная комиссия имеет право: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проводить проверки достоверности сведений, предоставляемых на конкурс материалов;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запрашивать необходимую дополнительную информацию от участников конкурса.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2.4. Участники конкурса заранее знакомятся с условиями конкурса.</w:t>
      </w:r>
    </w:p>
    <w:p w:rsidR="005953C8" w:rsidRPr="00ED6048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53C8" w:rsidRPr="007A301D" w:rsidRDefault="005953C8" w:rsidP="00A9551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A30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Этапы конкурса.</w:t>
      </w:r>
    </w:p>
    <w:p w:rsidR="005953C8" w:rsidRPr="00ED6048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3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 проводится в четыре этапа:</w:t>
      </w:r>
    </w:p>
    <w:p w:rsidR="005953C8" w:rsidRPr="00ED6048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первый этап конкурса проводится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01 мая </w:t>
      </w:r>
      <w:r w:rsidR="003D7973" w:rsidRPr="00284454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по 1</w:t>
      </w:r>
      <w:r w:rsidR="003D797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0</w:t>
      </w:r>
      <w:r w:rsidR="003D7973" w:rsidRPr="00284454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июня</w:t>
      </w:r>
      <w:r w:rsidR="003D79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2014 года; </w:t>
      </w:r>
    </w:p>
    <w:p w:rsidR="005953C8" w:rsidRPr="00ED6048" w:rsidRDefault="005953C8" w:rsidP="002844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второй этап 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нкурса проводится </w:t>
      </w:r>
      <w:r w:rsidR="003D797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с </w:t>
      </w:r>
      <w:r w:rsidR="003D7973" w:rsidRPr="00284454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="003D797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1</w:t>
      </w:r>
      <w:r w:rsidR="003D7973" w:rsidRPr="00284454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июня</w:t>
      </w:r>
      <w:r w:rsidR="003D797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по 30 июня</w:t>
      </w:r>
      <w:r w:rsidR="003D79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2014 года;</w:t>
      </w:r>
      <w:r w:rsidRPr="00284454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5953C8" w:rsidRPr="00ED6048" w:rsidRDefault="005953C8" w:rsidP="0028445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трет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ий этап конкурса проводится </w:t>
      </w:r>
      <w:r w:rsidR="003D797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с 01</w:t>
      </w:r>
      <w:r w:rsidR="003D7973" w:rsidRPr="00284454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ию</w:t>
      </w:r>
      <w:r w:rsidR="003D797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л</w:t>
      </w:r>
      <w:r w:rsidR="003D7973" w:rsidRPr="00284454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я</w:t>
      </w:r>
      <w:r w:rsidR="003D797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по 10 июля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2014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284454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5953C8" w:rsidRPr="00ED6048" w:rsidRDefault="005953C8" w:rsidP="00E5470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четвертый этап конкурса проводится с  1 августа по 31 декабря 2014 года.</w:t>
      </w:r>
      <w:r w:rsidRPr="00E5470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5953C8" w:rsidRPr="00ED6048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3C8" w:rsidRPr="00ED6048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3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 Первый этап конкурса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bookmarkStart w:id="0" w:name="_GoBack"/>
      <w:bookmarkEnd w:id="0"/>
      <w:r w:rsidR="003D7973" w:rsidRPr="00DD34B5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с 01 мая по 10 июня </w:t>
      </w:r>
      <w:r w:rsidR="003D797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2014 года</w:t>
      </w:r>
      <w:r w:rsidRPr="00DD34B5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подаче заявок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участие в конкурсе гражданами и их объединениями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Заявки приносятся и доставляются в объединенную приемную депутатов Ярославской областной Думы</w:t>
      </w:r>
      <w:r w:rsidRPr="00A955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Крупина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М.Л.</w:t>
      </w:r>
      <w:r w:rsidRPr="00A955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955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Капралова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А.А. по адресу: г. Ростов, Советская площадь д.7, 1 этаж. Телефон для справок 8(48536) 65159  и   89605364752.</w:t>
      </w:r>
    </w:p>
    <w:p w:rsidR="005953C8" w:rsidRPr="00ED6048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3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 Второй этап конк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урса состоит </w:t>
      </w:r>
      <w:r w:rsidRPr="00EA2E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двух </w:t>
      </w:r>
      <w:proofErr w:type="spellStart"/>
      <w:r w:rsidRPr="00EA2E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подэтапов</w:t>
      </w:r>
      <w:proofErr w:type="spellEnd"/>
      <w:r w:rsidRPr="00EA2E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3C8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Подэтап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«А» проходит 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D7973" w:rsidRPr="00DD34B5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11 июня по </w:t>
      </w:r>
      <w:r w:rsidR="003D797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16</w:t>
      </w:r>
      <w:r w:rsidR="003D7973" w:rsidRPr="00DD34B5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июня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97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2014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члены конкурсной комиссии изучают поданные заявки и оценивают творческие</w:t>
      </w:r>
      <w:r w:rsidRPr="00EA2E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A2E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поставленные темы</w:t>
      </w:r>
      <w:r w:rsidRPr="00EA2E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в возрасте до 18 лет,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дают оценку участникам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конкурса по критериям, содержащимся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4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статье 4.2 настоящего положения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3C8" w:rsidRPr="00ED6048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одэтап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«Б» </w:t>
      </w:r>
      <w:r w:rsidRPr="00EA2E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проводится комиссией с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17 июня </w:t>
      </w:r>
      <w:r w:rsidR="003D797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по 30 июня 2014 </w:t>
      </w:r>
      <w:r w:rsidRPr="000334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A2E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он 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обследовании и сопоставлении качественных характеристик территорий, номинируемых на участие в конкурсе, по критериям, содержащимся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статье 4.2 настоящего положения. 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указанных территорий и оформляется соответствующим протоколом, подписанным председателем либо заместителем 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 и секретарем комиссии.</w:t>
      </w:r>
    </w:p>
    <w:p w:rsidR="005953C8" w:rsidRPr="00ED6048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3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.4. Третий этап конкурса заключается в подведении итогов конкурса и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бъявлении победителей конкурса.</w:t>
      </w:r>
    </w:p>
    <w:p w:rsidR="005953C8" w:rsidRPr="00ED6048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Итоги конкурса подводятся комиссией не позднее </w:t>
      </w:r>
      <w:r w:rsidR="003D7973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10 июля 2014 года</w:t>
      </w:r>
      <w:r w:rsidR="003D79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набранных баллов по результатам второго этапа. </w:t>
      </w:r>
    </w:p>
    <w:p w:rsidR="005953C8" w:rsidRPr="006204C3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Решение о дате и времени подведения итогов конкурса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торжественном награждении победителей 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председателем (либо заместителем председателя) комиссии и доводится до сведения заинтерес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ованных лиц не менее чем за 4 дня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назначенной даты подведения итогов конкурса.</w:t>
      </w:r>
    </w:p>
    <w:p w:rsidR="005953C8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Процедура подведения итогов конкурса и награждения победителей является открытой, на ней</w:t>
      </w:r>
      <w:r w:rsidRPr="00ED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присутствовать все заинтересованные лица, а также представите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 средств массовой информации.</w:t>
      </w:r>
    </w:p>
    <w:p w:rsidR="005953C8" w:rsidRPr="00EE619A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3.5. Четвертый этап. </w:t>
      </w:r>
      <w:r w:rsidRPr="00D474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решения конкурсной комиссии депутатами Ярославской областной Думы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Капраловым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А.А. 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Крупиным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М.Л. </w:t>
      </w:r>
      <w:r w:rsidRPr="00D474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оформляется ходатайство о выделении денежных средств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резервного фонда</w:t>
      </w:r>
      <w:r w:rsidRPr="00D474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установку детского игрового оборудования на территориях, заявки которых признаны победившими.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Заявка должна быть исполнена до 31 декабря 2014 года. </w:t>
      </w:r>
    </w:p>
    <w:p w:rsidR="005953C8" w:rsidRPr="00EE619A" w:rsidRDefault="005953C8" w:rsidP="00A9551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EE61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Условия конкурса</w:t>
      </w:r>
    </w:p>
    <w:p w:rsidR="005953C8" w:rsidRPr="00EE619A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Для участия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конкурсе участники в срок до</w:t>
      </w:r>
      <w:r w:rsidR="003D79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34B5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10 июня 2014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года</w:t>
      </w:r>
      <w:r w:rsidR="003D79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предоставляют конкурсную комиссию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5953C8" w:rsidRPr="00EE619A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   заявку установленного образца об участии в конкуре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53C8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заявке прикладывается </w:t>
      </w:r>
      <w:r w:rsidR="003D79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подписные листы установленного образца,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фото, видео и другие материалы, характеризующие придомовую территорию; </w:t>
      </w:r>
    </w:p>
    <w:p w:rsidR="005953C8" w:rsidRPr="00EE619A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3E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творческие работы 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тей в возрасте до 18 лет на</w:t>
      </w:r>
      <w:r w:rsidRPr="008E3E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темы: </w:t>
      </w:r>
      <w:proofErr w:type="gramStart"/>
      <w:r w:rsidRPr="008E3E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«Двор моей мечты»,</w:t>
      </w:r>
      <w:r w:rsidRPr="00B814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«Детская площадка моей мечты»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3E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«Мой двор – моя гордость!», «Я хочу жить в чистоте!», «Чистота города/посе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лка/села/деревни  в моих руках», работы представляются в категориях: сочинение, рисунок, агитационный плакат, фотография, презентация, видеоролик.</w:t>
      </w:r>
      <w:proofErr w:type="gramEnd"/>
    </w:p>
    <w:p w:rsidR="005953C8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4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 Побед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ителями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считаются участники конкурса, обеспечившие наилучшие показатели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следующим критериям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53C8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024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жителей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поддержавших заявку;</w:t>
      </w:r>
    </w:p>
    <w:p w:rsidR="005953C8" w:rsidRPr="006204C3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A25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аличие и содержание скамеек, малых архитектурных форм и декоративных элементов внешнего благоу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стройства придомовой территории;</w:t>
      </w:r>
      <w:r w:rsidRPr="00620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фактов вандализма по</w:t>
      </w:r>
      <w:r w:rsidRPr="00620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отношению к общему домовому имуществу, фасадам домов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53C8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A25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одержание зеленых насаждений на придомовой территории (в том числе наличие, обустройство и содержание клумб, цветников, газонов).</w:t>
      </w:r>
    </w:p>
    <w:p w:rsidR="005953C8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отсутствие мусора;</w:t>
      </w:r>
    </w:p>
    <w:p w:rsidR="005953C8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количество творческих работ на поставленные</w:t>
      </w:r>
      <w:r w:rsidRPr="00B814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количество </w:t>
      </w:r>
      <w:r w:rsidRPr="00B814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возрасте до 18 лет, принявших участие в конкурсе;</w:t>
      </w:r>
    </w:p>
    <w:p w:rsidR="005953C8" w:rsidRPr="006204C3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творческие детские </w:t>
      </w:r>
      <w:r w:rsidRPr="00620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на поставленные темы в </w:t>
      </w:r>
      <w:r w:rsidRPr="00620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категориях сочинение, рисунок, агитационный плакат, фото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графия, презентация, видеоролик, признанные конкурсной комиссией лучшими, приносят заявке, к которой они прикреплены, 10 баллов;</w:t>
      </w:r>
    </w:p>
    <w:p w:rsidR="005953C8" w:rsidRDefault="005953C8" w:rsidP="000334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B814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благоустроенного и согласованного </w:t>
      </w:r>
      <w:r w:rsidRPr="00B814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B814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ановку оборудования для  детской  площадки. </w:t>
      </w:r>
    </w:p>
    <w:p w:rsidR="005953C8" w:rsidRPr="006204C3" w:rsidRDefault="005953C8" w:rsidP="006204C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Примечание: Все разделы оц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ениваются по 10 бальной системе, максимальная </w:t>
      </w:r>
      <w:r w:rsidRPr="00620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80 баллов.</w:t>
      </w:r>
    </w:p>
    <w:p w:rsidR="005953C8" w:rsidRPr="00EE619A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53C8" w:rsidRPr="00EE619A" w:rsidRDefault="005953C8" w:rsidP="00566A7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EE61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Порядок подведения итогов и награждение победителей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5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Подведение итогов конкурса осуществляется на заседан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конкурсной комиссии.</w:t>
      </w:r>
    </w:p>
    <w:p w:rsidR="005953C8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 5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 Победи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вшими в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признаются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заявки, </w:t>
      </w:r>
      <w:r w:rsidRPr="005E56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набравшие максимальное количество баллов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E56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Победители конкурса по утвержденным номинациям, занявшие 1,2,3 места, награждаются Почетной грамотой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правом на установку детского игрового оборудования на территории указанной заявке.</w:t>
      </w:r>
    </w:p>
    <w:p w:rsidR="005953C8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Остальные участники конкурса награждаются памятными призами.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5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Решение конкурсной комиссии по подведению итогов оформляется в виде протокола, который подписывается всеми членами конкурсной комиссии, принимавшими участие в заседании комиссии.</w:t>
      </w:r>
    </w:p>
    <w:p w:rsidR="005953C8" w:rsidRPr="00EE619A" w:rsidRDefault="005953C8" w:rsidP="000334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5.4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 основании решения конкурсной комиссии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депутатами Ярославской областной Думы оформляется ходатайство о выделении денежных средств на установку детского игрового оборудования на территориях, заявки которых признаны победившими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Ходатайство оформляется при условии технической возможности установки детского городка, а также наличии согласованного места для установки малой архитектурной формы.</w:t>
      </w:r>
    </w:p>
    <w:p w:rsidR="005953C8" w:rsidRPr="00EE619A" w:rsidRDefault="005953C8" w:rsidP="000334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 5.5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Награждение победителей конкурса проводится в торжественной обстановке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депутатами Ярославской областной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Капраловым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А.А</w:t>
      </w:r>
      <w:r w:rsidRPr="00EE61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Крупиным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М.Л.</w:t>
      </w:r>
    </w:p>
    <w:sectPr w:rsidR="005953C8" w:rsidRPr="00EE619A" w:rsidSect="00690CAA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D56"/>
    <w:multiLevelType w:val="hybridMultilevel"/>
    <w:tmpl w:val="7A5CBBB6"/>
    <w:lvl w:ilvl="0" w:tplc="16F2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46"/>
    <w:rsid w:val="00021EC0"/>
    <w:rsid w:val="00033435"/>
    <w:rsid w:val="000F2F52"/>
    <w:rsid w:val="00154C24"/>
    <w:rsid w:val="001A5487"/>
    <w:rsid w:val="001A72AA"/>
    <w:rsid w:val="001C26F0"/>
    <w:rsid w:val="001F5D91"/>
    <w:rsid w:val="00284454"/>
    <w:rsid w:val="002D4B10"/>
    <w:rsid w:val="00353A92"/>
    <w:rsid w:val="003846D4"/>
    <w:rsid w:val="003D7973"/>
    <w:rsid w:val="003F193D"/>
    <w:rsid w:val="00406AAD"/>
    <w:rsid w:val="0051784D"/>
    <w:rsid w:val="00555081"/>
    <w:rsid w:val="00566A76"/>
    <w:rsid w:val="00574F42"/>
    <w:rsid w:val="005953C8"/>
    <w:rsid w:val="005E5638"/>
    <w:rsid w:val="005F757E"/>
    <w:rsid w:val="006203ED"/>
    <w:rsid w:val="006204C3"/>
    <w:rsid w:val="00685EA6"/>
    <w:rsid w:val="00690CAA"/>
    <w:rsid w:val="006F0BA8"/>
    <w:rsid w:val="006F6F40"/>
    <w:rsid w:val="0070428A"/>
    <w:rsid w:val="007235F0"/>
    <w:rsid w:val="007542A9"/>
    <w:rsid w:val="007A301D"/>
    <w:rsid w:val="007A5A46"/>
    <w:rsid w:val="00802492"/>
    <w:rsid w:val="00807E41"/>
    <w:rsid w:val="00826452"/>
    <w:rsid w:val="00896D37"/>
    <w:rsid w:val="008A4898"/>
    <w:rsid w:val="008E3E09"/>
    <w:rsid w:val="009577DA"/>
    <w:rsid w:val="009C1A11"/>
    <w:rsid w:val="009D7D89"/>
    <w:rsid w:val="00A11A45"/>
    <w:rsid w:val="00A25D4E"/>
    <w:rsid w:val="00A427F4"/>
    <w:rsid w:val="00A9507D"/>
    <w:rsid w:val="00A95510"/>
    <w:rsid w:val="00B337D7"/>
    <w:rsid w:val="00B81451"/>
    <w:rsid w:val="00CE6D58"/>
    <w:rsid w:val="00D47456"/>
    <w:rsid w:val="00D91FE9"/>
    <w:rsid w:val="00DB237F"/>
    <w:rsid w:val="00DB37F1"/>
    <w:rsid w:val="00DD34B5"/>
    <w:rsid w:val="00E54708"/>
    <w:rsid w:val="00E854D3"/>
    <w:rsid w:val="00EA2EDA"/>
    <w:rsid w:val="00EB127F"/>
    <w:rsid w:val="00ED6048"/>
    <w:rsid w:val="00EE619A"/>
    <w:rsid w:val="00F8560C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2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FF59D2"/>
    <w:pPr>
      <w:ind w:firstLine="709"/>
    </w:pPr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E619A"/>
  </w:style>
  <w:style w:type="paragraph" w:styleId="a3">
    <w:name w:val="List Paragraph"/>
    <w:basedOn w:val="a"/>
    <w:uiPriority w:val="99"/>
    <w:qFormat/>
    <w:rsid w:val="00D91F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2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FF59D2"/>
    <w:pPr>
      <w:ind w:firstLine="709"/>
    </w:pPr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E619A"/>
  </w:style>
  <w:style w:type="paragraph" w:styleId="a3">
    <w:name w:val="List Paragraph"/>
    <w:basedOn w:val="a"/>
    <w:uiPriority w:val="99"/>
    <w:qFormat/>
    <w:rsid w:val="00D91F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93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5912">
                  <w:marLeft w:val="7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54">
                  <w:marLeft w:val="7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79">
                  <w:marLeft w:val="7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91">
                  <w:marLeft w:val="7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004">
                  <w:marLeft w:val="7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76007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09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19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32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9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1163</Words>
  <Characters>6630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vic</dc:creator>
  <cp:keywords/>
  <dc:description/>
  <cp:lastModifiedBy>Капралов Антон Анатольевич</cp:lastModifiedBy>
  <cp:revision>4</cp:revision>
  <cp:lastPrinted>2014-04-16T08:22:00Z</cp:lastPrinted>
  <dcterms:created xsi:type="dcterms:W3CDTF">2014-05-05T15:42:00Z</dcterms:created>
  <dcterms:modified xsi:type="dcterms:W3CDTF">2014-05-06T05:36:00Z</dcterms:modified>
</cp:coreProperties>
</file>